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DD0234" w:rsidP="00626AF4">
      <w:pPr>
        <w:pStyle w:val="Corpotesto"/>
        <w:jc w:val="both"/>
        <w:rPr>
          <w:rFonts w:ascii="Palatino Linotype"/>
          <w:b/>
          <w:sz w:val="28"/>
        </w:rPr>
      </w:pPr>
      <w:r w:rsidRPr="00DD0234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biennale di materiale di consumo originale o compatibile con monitor GE-DATEX OHMEDIA per varie UU.OO. dell’Azienda Sanitaria di Matera, ai sensi dell’art. 50, comma 1 del D.Lg</w:t>
      </w:r>
      <w:r>
        <w:rPr>
          <w:rFonts w:ascii="Palatino Linotype" w:hAnsi="Palatino Linotype"/>
          <w:b/>
          <w:bCs/>
          <w:sz w:val="24"/>
          <w:szCs w:val="24"/>
        </w:rPr>
        <w:t xml:space="preserve">s. n. 36/2023 </w:t>
      </w:r>
      <w:r w:rsidR="00626AF4" w:rsidRPr="00626AF4">
        <w:rPr>
          <w:rFonts w:ascii="Palatino Linotype" w:hAnsi="Palatino Linotype"/>
          <w:b/>
          <w:bCs/>
          <w:sz w:val="24"/>
          <w:szCs w:val="24"/>
        </w:rPr>
        <w:t xml:space="preserve">– RDO </w:t>
      </w:r>
      <w:r w:rsidR="00C04783" w:rsidRPr="00C04783">
        <w:rPr>
          <w:rFonts w:ascii="Palatino Linotype" w:hAnsi="Palatino Linotype"/>
          <w:b/>
          <w:bCs/>
          <w:sz w:val="24"/>
          <w:szCs w:val="24"/>
        </w:rPr>
        <w:t>6153154</w:t>
      </w:r>
      <w:bookmarkStart w:id="0" w:name="_GoBack"/>
      <w:bookmarkEnd w:id="0"/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626AF4" w:rsidRPr="003D0CCD" w:rsidRDefault="0046091F" w:rsidP="003D0CCD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C04783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C04783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C04783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C0478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04783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C0478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0427E0"/>
    <w:rsid w:val="00051063"/>
    <w:rsid w:val="00147932"/>
    <w:rsid w:val="001E38CE"/>
    <w:rsid w:val="00266CDE"/>
    <w:rsid w:val="002B57EA"/>
    <w:rsid w:val="002F4886"/>
    <w:rsid w:val="002F74BE"/>
    <w:rsid w:val="003075D8"/>
    <w:rsid w:val="003C1672"/>
    <w:rsid w:val="003D0CCD"/>
    <w:rsid w:val="003F608D"/>
    <w:rsid w:val="00427204"/>
    <w:rsid w:val="0046091F"/>
    <w:rsid w:val="00475550"/>
    <w:rsid w:val="004A5A82"/>
    <w:rsid w:val="004E478F"/>
    <w:rsid w:val="005807FD"/>
    <w:rsid w:val="005E6F1B"/>
    <w:rsid w:val="00626AF4"/>
    <w:rsid w:val="00627346"/>
    <w:rsid w:val="00675A3A"/>
    <w:rsid w:val="00692E41"/>
    <w:rsid w:val="006E1E17"/>
    <w:rsid w:val="00735C77"/>
    <w:rsid w:val="00762954"/>
    <w:rsid w:val="00771FB1"/>
    <w:rsid w:val="00782936"/>
    <w:rsid w:val="0079540C"/>
    <w:rsid w:val="007E57F8"/>
    <w:rsid w:val="008017FD"/>
    <w:rsid w:val="00803E3A"/>
    <w:rsid w:val="008935F7"/>
    <w:rsid w:val="008F2C33"/>
    <w:rsid w:val="009456D5"/>
    <w:rsid w:val="009705F6"/>
    <w:rsid w:val="009B1D6C"/>
    <w:rsid w:val="009D34F0"/>
    <w:rsid w:val="00A30CD0"/>
    <w:rsid w:val="00A84740"/>
    <w:rsid w:val="00AE3E51"/>
    <w:rsid w:val="00B92C76"/>
    <w:rsid w:val="00C04783"/>
    <w:rsid w:val="00C176E3"/>
    <w:rsid w:val="00CB011F"/>
    <w:rsid w:val="00CC38E3"/>
    <w:rsid w:val="00D46816"/>
    <w:rsid w:val="00D55BFC"/>
    <w:rsid w:val="00D85ECE"/>
    <w:rsid w:val="00DD0234"/>
    <w:rsid w:val="00DF050E"/>
    <w:rsid w:val="00E57445"/>
    <w:rsid w:val="00E67557"/>
    <w:rsid w:val="00F25C1E"/>
    <w:rsid w:val="00F2749F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709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58</cp:revision>
  <cp:lastPrinted>2024-01-30T11:46:00Z</cp:lastPrinted>
  <dcterms:created xsi:type="dcterms:W3CDTF">2024-01-30T09:40:00Z</dcterms:created>
  <dcterms:modified xsi:type="dcterms:W3CDTF">2026-03-16T08:34:00Z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